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68" w:rsidRDefault="00761621">
      <w:r>
        <w:t>Honors English II Final Spring Semester</w:t>
      </w:r>
      <w:r w:rsidR="00D13B23">
        <w:t xml:space="preserve"> 2018</w:t>
      </w:r>
    </w:p>
    <w:p w:rsidR="008274D7" w:rsidRDefault="008274D7">
      <w:r>
        <w:t>If you have a 92.99% or less, you must take the English final.</w:t>
      </w:r>
      <w:r w:rsidR="00BC4027">
        <w:t xml:space="preserve"> If you have more than </w:t>
      </w:r>
      <w:r w:rsidR="00D13B23">
        <w:t>three</w:t>
      </w:r>
      <w:r w:rsidR="00BC4027">
        <w:t xml:space="preserve"> absences, no matter what your grade is, you have to take the final. </w:t>
      </w:r>
      <w:r>
        <w:t xml:space="preserve"> If you have a </w:t>
      </w:r>
      <w:r w:rsidR="00BC4027">
        <w:t xml:space="preserve">93% </w:t>
      </w:r>
      <w:r>
        <w:t xml:space="preserve">and </w:t>
      </w:r>
      <w:r w:rsidR="00D13B23">
        <w:t>three</w:t>
      </w:r>
      <w:r>
        <w:t xml:space="preserve"> or fewer absences, </w:t>
      </w:r>
      <w:r w:rsidR="00BC4027">
        <w:t>you will not take the final</w:t>
      </w:r>
      <w:r>
        <w:t xml:space="preserve">. </w:t>
      </w:r>
    </w:p>
    <w:p w:rsidR="00761621" w:rsidRDefault="00761621">
      <w:r>
        <w:t xml:space="preserve">If you must take the English II final, you will complete an essay as your final. This will be a five-paragraph literary analysis essay (intro, three body paragraphs, </w:t>
      </w:r>
      <w:proofErr w:type="gramStart"/>
      <w:r>
        <w:t>conclusion</w:t>
      </w:r>
      <w:proofErr w:type="gramEnd"/>
      <w:r>
        <w:t xml:space="preserve">). It will be typed out, 12 pt. Times New Roman font, MLA header, heading, and all other MLA formatting. Your body paragraphs will focus on the PEE model (point, evidence, explanation). Your intro will have a hook, transition, and three-point thesis. Your conclusion will have a recap of ideas and food for thought that moves beyond the recap. Your body paragraphs will have your evidence successfully integrated in MLA format, with page numbers or, if working with poetry, line numbers. The rubric will be the same as that for TKAM rubric, located in Canvas. </w:t>
      </w:r>
    </w:p>
    <w:p w:rsidR="00761621" w:rsidRDefault="00761621">
      <w:r>
        <w:t xml:space="preserve">Essay Choices: </w:t>
      </w:r>
    </w:p>
    <w:p w:rsidR="00761621" w:rsidRDefault="00BC4027">
      <w:r>
        <w:t xml:space="preserve">You </w:t>
      </w:r>
      <w:r w:rsidR="00D13B23">
        <w:t>will focus</w:t>
      </w:r>
      <w:r w:rsidR="00761621">
        <w:t xml:space="preserve"> on a pre-approved poem. </w:t>
      </w:r>
      <w:r w:rsidR="00D13B23">
        <w:t xml:space="preserve">Have your poem approved no later than our reading day. </w:t>
      </w:r>
    </w:p>
    <w:p w:rsidR="00761621" w:rsidRDefault="00761621">
      <w:r>
        <w:t>If you choose to write about</w:t>
      </w:r>
      <w:r w:rsidR="00BC4027">
        <w:t xml:space="preserve"> </w:t>
      </w:r>
      <w:r w:rsidR="00BC4027" w:rsidRPr="00BC4027">
        <w:rPr>
          <w:i/>
        </w:rPr>
        <w:t>HOMS</w:t>
      </w:r>
      <w:r w:rsidR="00BC4027">
        <w:t xml:space="preserve"> or</w:t>
      </w:r>
      <w:r>
        <w:t xml:space="preserve"> </w:t>
      </w:r>
      <w:r w:rsidRPr="00761621">
        <w:rPr>
          <w:i/>
        </w:rPr>
        <w:t>Night</w:t>
      </w:r>
      <w:r>
        <w:t xml:space="preserve">: </w:t>
      </w:r>
    </w:p>
    <w:p w:rsidR="00761621" w:rsidRDefault="00761621" w:rsidP="00761621">
      <w:r>
        <w:t>Your essay will be about what</w:t>
      </w:r>
      <w:r w:rsidR="00D13B23">
        <w:t xml:space="preserve"> you believe</w:t>
      </w:r>
      <w:r>
        <w:t xml:space="preserve"> the meaning of the poem is, as it is</w:t>
      </w:r>
      <w:bookmarkStart w:id="0" w:name="_GoBack"/>
      <w:bookmarkEnd w:id="0"/>
      <w:r>
        <w:t xml:space="preserve"> highlighted by three different elements of the poem. </w:t>
      </w:r>
    </w:p>
    <w:p w:rsidR="00761621" w:rsidRDefault="00761621" w:rsidP="00761621">
      <w:r>
        <w:t>EX</w:t>
      </w:r>
      <w:r w:rsidR="002F14EF">
        <w:t xml:space="preserve"> thesis</w:t>
      </w:r>
      <w:r>
        <w:t xml:space="preserve">. The poem “The Road Less Traveled” by Robert Frost teaches us that decisions that we make daily affect us for the rest of our lives. The poem highlights this lesson through its imagery of the rugged path, the </w:t>
      </w:r>
      <w:r w:rsidR="002F14EF">
        <w:t xml:space="preserve">change in rhyme scheme, and its use of metaphor. </w:t>
      </w:r>
    </w:p>
    <w:p w:rsidR="002F14EF" w:rsidRDefault="002F14EF" w:rsidP="00761621">
      <w:r>
        <w:t xml:space="preserve">As you can see from the example thesis, the main claim is the meaning of the poem. Body paragraph A will show how the meaning is created through the imagery of the path. Body paragraph B will focus on how the rhyme scheme creates this meaning, and body paragraph C will focus on how metaphors in poem highlight the stated meaning. </w:t>
      </w:r>
    </w:p>
    <w:p w:rsidR="008274D7" w:rsidRDefault="002F14EF" w:rsidP="008274D7">
      <w:r>
        <w:t xml:space="preserve">For each body paragraph of the poetry essay, you will </w:t>
      </w:r>
      <w:r w:rsidR="00D13B23">
        <w:t xml:space="preserve">provide a clear, debatable topic sentence (Point), </w:t>
      </w:r>
      <w:r>
        <w:t>utilize lines from the poem as evidence</w:t>
      </w:r>
      <w:r w:rsidR="00D13B23">
        <w:t xml:space="preserve"> (Evidence)</w:t>
      </w:r>
      <w:r>
        <w:t xml:space="preserve"> and then explain fully how those lines/poetic elements helps to create the meaning</w:t>
      </w:r>
      <w:r w:rsidR="00D13B23">
        <w:t xml:space="preserve"> (Explanation)</w:t>
      </w:r>
      <w:r>
        <w:t>. Poetry essays must take this format unless another outline/ structure is pre-approved by me</w:t>
      </w:r>
      <w:r w:rsidR="00D13B23">
        <w:t xml:space="preserve"> by reading day. You will use the PEE paragraph model for all body paragraphs, remembering how important explanation is to that model. If you chose to use biographical information as a part of your argument or any other outside source, it needs to be cited internally as well as externally, as you learned through the persuasive essay. All internal citations must have a page or paragraph number for sources other than the poem, and line numbers for the poem (unless you’re working with a very long poem, in which case you will use page numbers). The poem itself, remember, must also be included in your Works Cited. </w:t>
      </w:r>
    </w:p>
    <w:p w:rsidR="002F14EF" w:rsidRDefault="008274D7" w:rsidP="00761621">
      <w:r>
        <w:lastRenderedPageBreak/>
        <w:t>This final is set up as a “project,” which means that you DO NOT need to come in</w:t>
      </w:r>
      <w:r w:rsidR="00B40F73">
        <w:t>to class on the day of your final</w:t>
      </w:r>
      <w:r w:rsidR="00D13B23">
        <w:t xml:space="preserve"> except to hand it in if necessary</w:t>
      </w:r>
      <w:r>
        <w:t xml:space="preserve">. Your essay is due by the end of your final period’s time slot on the day that </w:t>
      </w:r>
      <w:r w:rsidR="00D13B23">
        <w:t xml:space="preserve">you would be taking your final, although you may certainly hand it in earlier. All essays must be printed out and handed directly to me, not sent via email, not put on my desk when I am not in the room, not handed to Ms. Case, etc. Remember that I am only here on red days. </w:t>
      </w:r>
    </w:p>
    <w:sectPr w:rsidR="002F14EF" w:rsidSect="002F5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A7BE1"/>
    <w:multiLevelType w:val="hybridMultilevel"/>
    <w:tmpl w:val="2032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621"/>
    <w:rsid w:val="002F14EF"/>
    <w:rsid w:val="002F5822"/>
    <w:rsid w:val="00547C7A"/>
    <w:rsid w:val="00761621"/>
    <w:rsid w:val="008274D7"/>
    <w:rsid w:val="00862F68"/>
    <w:rsid w:val="00B40F73"/>
    <w:rsid w:val="00BC4027"/>
    <w:rsid w:val="00D13B23"/>
    <w:rsid w:val="00DB1F9B"/>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2018-05-14T01:29:00Z</dcterms:created>
  <dcterms:modified xsi:type="dcterms:W3CDTF">2018-05-14T01:29:00Z</dcterms:modified>
</cp:coreProperties>
</file>